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30" w:rsidRPr="00813930" w:rsidRDefault="00813930" w:rsidP="0081393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813930">
        <w:rPr>
          <w:rFonts w:ascii="Times New Roman" w:hAnsi="Times New Roman"/>
          <w:b/>
          <w:bCs/>
          <w:color w:val="000000"/>
          <w:sz w:val="28"/>
          <w:szCs w:val="28"/>
        </w:rPr>
        <w:t>Достижение показателей результативности «дорожной карты»,</w:t>
      </w:r>
    </w:p>
    <w:p w:rsidR="00ED1C56" w:rsidRPr="00813930" w:rsidRDefault="00813930" w:rsidP="0081393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3930">
        <w:rPr>
          <w:rFonts w:ascii="Times New Roman" w:hAnsi="Times New Roman"/>
          <w:b/>
          <w:bCs/>
          <w:color w:val="000000"/>
          <w:sz w:val="28"/>
          <w:szCs w:val="28"/>
        </w:rPr>
        <w:t>в том числе вхождения в мировые рейтинги университетов</w:t>
      </w:r>
    </w:p>
    <w:tbl>
      <w:tblPr>
        <w:tblW w:w="515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4"/>
        <w:gridCol w:w="4673"/>
        <w:gridCol w:w="1076"/>
        <w:gridCol w:w="1494"/>
        <w:gridCol w:w="1865"/>
      </w:tblGrid>
      <w:tr w:rsidR="00813930" w:rsidRPr="00B664A5" w:rsidTr="005A5248">
        <w:trPr>
          <w:trHeight w:val="341"/>
          <w:tblHeader/>
          <w:jc w:val="center"/>
        </w:trPr>
        <w:tc>
          <w:tcPr>
            <w:tcW w:w="287" w:type="pct"/>
            <w:vMerge w:val="restart"/>
            <w:shd w:val="clear" w:color="auto" w:fill="F2F2F2"/>
            <w:vAlign w:val="center"/>
          </w:tcPr>
          <w:bookmarkEnd w:id="0"/>
          <w:p w:rsidR="00813930" w:rsidRPr="00B664A5" w:rsidRDefault="00813930" w:rsidP="005A5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64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664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664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8" w:type="pct"/>
            <w:vMerge w:val="restart"/>
            <w:shd w:val="clear" w:color="auto" w:fill="F2F2F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64A5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57" w:type="pct"/>
            <w:vMerge w:val="restart"/>
            <w:shd w:val="clear" w:color="auto" w:fill="F2F2F2"/>
            <w:vAlign w:val="center"/>
          </w:tcPr>
          <w:p w:rsidR="00813930" w:rsidRPr="00B664A5" w:rsidRDefault="00813930" w:rsidP="005A524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B664A5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38" w:type="pct"/>
            <w:gridSpan w:val="2"/>
            <w:shd w:val="clear" w:color="auto" w:fill="F2F2F2"/>
            <w:vAlign w:val="center"/>
          </w:tcPr>
          <w:p w:rsidR="00813930" w:rsidRPr="00B664A5" w:rsidRDefault="00813930" w:rsidP="005A524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64A5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2013</w:t>
            </w:r>
          </w:p>
        </w:tc>
      </w:tr>
      <w:tr w:rsidR="00813930" w:rsidRPr="00B664A5" w:rsidTr="005A5248">
        <w:trPr>
          <w:trHeight w:val="322"/>
          <w:tblHeader/>
          <w:jc w:val="center"/>
        </w:trPr>
        <w:tc>
          <w:tcPr>
            <w:tcW w:w="287" w:type="pct"/>
            <w:vMerge/>
            <w:shd w:val="clear" w:color="auto" w:fill="F2F2F2"/>
            <w:vAlign w:val="center"/>
          </w:tcPr>
          <w:p w:rsidR="00813930" w:rsidRPr="00B664A5" w:rsidRDefault="00813930" w:rsidP="005A52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8" w:type="pct"/>
            <w:vMerge/>
            <w:tcBorders>
              <w:bottom w:val="single" w:sz="8" w:space="0" w:color="000000"/>
            </w:tcBorders>
            <w:shd w:val="clear" w:color="auto" w:fill="F2F2F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vMerge/>
            <w:shd w:val="clear" w:color="auto" w:fill="F2F2F2"/>
            <w:vAlign w:val="center"/>
          </w:tcPr>
          <w:p w:rsidR="00813930" w:rsidRPr="00B664A5" w:rsidRDefault="00813930" w:rsidP="005A524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73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13930" w:rsidRPr="00B664A5" w:rsidRDefault="00813930" w:rsidP="005A524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B664A5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65" w:type="pct"/>
            <w:tcBorders>
              <w:left w:val="single" w:sz="4" w:space="0" w:color="auto"/>
            </w:tcBorders>
            <w:shd w:val="clear" w:color="auto" w:fill="F2F2F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B664A5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Факт</w:t>
            </w:r>
          </w:p>
        </w:tc>
      </w:tr>
      <w:tr w:rsidR="00813930" w:rsidRPr="00B664A5" w:rsidTr="005A5248">
        <w:trPr>
          <w:trHeight w:val="923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813930" w:rsidRPr="00B664A5" w:rsidRDefault="00813930" w:rsidP="005A5248">
            <w:pPr>
              <w:pStyle w:val="af2"/>
              <w:ind w:left="0"/>
              <w:jc w:val="center"/>
              <w:textAlignment w:val="baseline"/>
              <w:rPr>
                <w:kern w:val="24"/>
                <w:sz w:val="28"/>
                <w:szCs w:val="28"/>
              </w:rPr>
            </w:pPr>
          </w:p>
        </w:tc>
        <w:tc>
          <w:tcPr>
            <w:tcW w:w="2418" w:type="pc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Позиция (с точностью до 50) в ведущих мировых рейтингах (в общем списке и по основным предметным спискам)</w:t>
            </w:r>
          </w:p>
        </w:tc>
        <w:tc>
          <w:tcPr>
            <w:tcW w:w="557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pc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13930" w:rsidRPr="00B664A5" w:rsidTr="005A5248">
        <w:trPr>
          <w:trHeight w:val="467"/>
          <w:jc w:val="center"/>
        </w:trPr>
        <w:tc>
          <w:tcPr>
            <w:tcW w:w="287" w:type="pct"/>
            <w:tcBorders>
              <w:top w:val="nil"/>
            </w:tcBorders>
            <w:shd w:val="clear" w:color="auto" w:fill="auto"/>
            <w:vAlign w:val="center"/>
          </w:tcPr>
          <w:p w:rsidR="00813930" w:rsidRPr="00B664A5" w:rsidRDefault="00813930" w:rsidP="00813930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textAlignment w:val="baseline"/>
              <w:rPr>
                <w:kern w:val="24"/>
                <w:sz w:val="28"/>
                <w:szCs w:val="28"/>
              </w:rPr>
            </w:pPr>
          </w:p>
        </w:tc>
        <w:tc>
          <w:tcPr>
            <w:tcW w:w="2418" w:type="pct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Рейтинг QS</w:t>
            </w:r>
          </w:p>
        </w:tc>
        <w:tc>
          <w:tcPr>
            <w:tcW w:w="557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773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551- 600</w:t>
            </w:r>
          </w:p>
        </w:tc>
        <w:tc>
          <w:tcPr>
            <w:tcW w:w="965" w:type="pc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551- 600</w:t>
            </w:r>
          </w:p>
        </w:tc>
      </w:tr>
      <w:tr w:rsidR="00813930" w:rsidRPr="00B664A5" w:rsidTr="005A5248">
        <w:trPr>
          <w:trHeight w:val="199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813930" w:rsidRPr="00B664A5" w:rsidRDefault="00813930" w:rsidP="00813930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textAlignment w:val="baseline"/>
              <w:rPr>
                <w:kern w:val="24"/>
                <w:sz w:val="28"/>
                <w:szCs w:val="28"/>
              </w:rPr>
            </w:pPr>
          </w:p>
        </w:tc>
        <w:tc>
          <w:tcPr>
            <w:tcW w:w="24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 xml:space="preserve">Количество статей в </w:t>
            </w:r>
            <w:proofErr w:type="spellStart"/>
            <w:r w:rsidRPr="00B664A5">
              <w:rPr>
                <w:bCs/>
                <w:color w:val="000000"/>
                <w:sz w:val="28"/>
                <w:szCs w:val="28"/>
              </w:rPr>
              <w:t>Web</w:t>
            </w:r>
            <w:proofErr w:type="spellEnd"/>
            <w:r w:rsidRPr="00B664A5">
              <w:rPr>
                <w:bCs/>
                <w:color w:val="000000"/>
                <w:sz w:val="28"/>
                <w:szCs w:val="28"/>
              </w:rPr>
              <w:t xml:space="preserve"> of </w:t>
            </w:r>
            <w:proofErr w:type="spellStart"/>
            <w:r w:rsidRPr="00B664A5">
              <w:rPr>
                <w:bCs/>
                <w:color w:val="000000"/>
                <w:sz w:val="28"/>
                <w:szCs w:val="28"/>
              </w:rPr>
              <w:t>Science</w:t>
            </w:r>
            <w:proofErr w:type="spellEnd"/>
            <w:r w:rsidRPr="00B664A5"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664A5">
              <w:rPr>
                <w:bCs/>
                <w:color w:val="000000"/>
                <w:sz w:val="28"/>
                <w:szCs w:val="28"/>
              </w:rPr>
              <w:t>Scopus</w:t>
            </w:r>
            <w:proofErr w:type="spellEnd"/>
            <w:r w:rsidRPr="00B664A5">
              <w:rPr>
                <w:bCs/>
                <w:color w:val="000000"/>
                <w:sz w:val="28"/>
                <w:szCs w:val="28"/>
              </w:rPr>
              <w:t xml:space="preserve"> с исключением дублирования на 1 НПР (за три года)</w:t>
            </w:r>
          </w:p>
        </w:tc>
        <w:tc>
          <w:tcPr>
            <w:tcW w:w="557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773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65" w:type="pc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1,13</w:t>
            </w:r>
          </w:p>
        </w:tc>
      </w:tr>
      <w:tr w:rsidR="00813930" w:rsidRPr="00B664A5" w:rsidTr="005A5248">
        <w:trPr>
          <w:trHeight w:val="467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813930" w:rsidRPr="00B664A5" w:rsidRDefault="00813930" w:rsidP="00813930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textAlignment w:val="baseline"/>
              <w:rPr>
                <w:kern w:val="24"/>
                <w:sz w:val="28"/>
                <w:szCs w:val="28"/>
              </w:rPr>
            </w:pPr>
          </w:p>
        </w:tc>
        <w:tc>
          <w:tcPr>
            <w:tcW w:w="24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 xml:space="preserve">Средний показатель цитируемости на 1 НПР, рассчитываемый по совокупности статей, учтенных в базах данных </w:t>
            </w:r>
            <w:proofErr w:type="spellStart"/>
            <w:r w:rsidRPr="00B664A5">
              <w:rPr>
                <w:bCs/>
                <w:color w:val="000000"/>
                <w:sz w:val="28"/>
                <w:szCs w:val="28"/>
              </w:rPr>
              <w:t>Web</w:t>
            </w:r>
            <w:proofErr w:type="spellEnd"/>
            <w:r w:rsidRPr="00B664A5">
              <w:rPr>
                <w:bCs/>
                <w:color w:val="000000"/>
                <w:sz w:val="28"/>
                <w:szCs w:val="28"/>
              </w:rPr>
              <w:t xml:space="preserve"> of </w:t>
            </w:r>
            <w:proofErr w:type="spellStart"/>
            <w:r w:rsidRPr="00B664A5">
              <w:rPr>
                <w:bCs/>
                <w:color w:val="000000"/>
                <w:sz w:val="28"/>
                <w:szCs w:val="28"/>
              </w:rPr>
              <w:t>Science</w:t>
            </w:r>
            <w:proofErr w:type="spellEnd"/>
            <w:r w:rsidRPr="00B664A5"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664A5">
              <w:rPr>
                <w:bCs/>
                <w:color w:val="000000"/>
                <w:sz w:val="28"/>
                <w:szCs w:val="28"/>
              </w:rPr>
              <w:t>Scopus</w:t>
            </w:r>
            <w:proofErr w:type="spellEnd"/>
            <w:r w:rsidRPr="00B664A5">
              <w:rPr>
                <w:bCs/>
                <w:color w:val="000000"/>
                <w:sz w:val="28"/>
                <w:szCs w:val="28"/>
              </w:rPr>
              <w:t>, с исключением их дублирования</w:t>
            </w:r>
          </w:p>
        </w:tc>
        <w:tc>
          <w:tcPr>
            <w:tcW w:w="557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773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pc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7,11</w:t>
            </w:r>
          </w:p>
        </w:tc>
      </w:tr>
      <w:tr w:rsidR="00813930" w:rsidRPr="00B664A5" w:rsidTr="005A5248">
        <w:trPr>
          <w:trHeight w:val="467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813930" w:rsidRPr="00B664A5" w:rsidRDefault="00813930" w:rsidP="00813930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textAlignment w:val="baseline"/>
              <w:rPr>
                <w:kern w:val="24"/>
                <w:sz w:val="28"/>
                <w:szCs w:val="28"/>
              </w:rPr>
            </w:pPr>
          </w:p>
        </w:tc>
        <w:tc>
          <w:tcPr>
            <w:tcW w:w="24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930" w:rsidRPr="00B664A5" w:rsidRDefault="00813930" w:rsidP="005A5248">
            <w:pPr>
              <w:pStyle w:val="af"/>
              <w:spacing w:after="0"/>
              <w:contextualSpacing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 xml:space="preserve">Доля зарубежных профессоров, преподавателей и исследователей в численности НПР, включая российских граждан - обладателей степени </w:t>
            </w:r>
            <w:proofErr w:type="spellStart"/>
            <w:r w:rsidRPr="00B664A5">
              <w:rPr>
                <w:bCs/>
                <w:color w:val="000000"/>
                <w:sz w:val="28"/>
                <w:szCs w:val="28"/>
              </w:rPr>
              <w:t>PhD</w:t>
            </w:r>
            <w:proofErr w:type="spellEnd"/>
            <w:r w:rsidRPr="00B664A5">
              <w:rPr>
                <w:bCs/>
                <w:color w:val="000000"/>
                <w:sz w:val="28"/>
                <w:szCs w:val="28"/>
              </w:rPr>
              <w:t xml:space="preserve"> зарубежных университетов</w:t>
            </w:r>
          </w:p>
        </w:tc>
        <w:tc>
          <w:tcPr>
            <w:tcW w:w="557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73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pc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1,13</w:t>
            </w:r>
          </w:p>
        </w:tc>
      </w:tr>
      <w:tr w:rsidR="00813930" w:rsidRPr="00B664A5" w:rsidTr="005A5248">
        <w:trPr>
          <w:trHeight w:val="467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813930" w:rsidRPr="00B664A5" w:rsidRDefault="00813930" w:rsidP="00813930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textAlignment w:val="baseline"/>
              <w:rPr>
                <w:kern w:val="24"/>
                <w:sz w:val="28"/>
                <w:szCs w:val="28"/>
              </w:rPr>
            </w:pPr>
          </w:p>
        </w:tc>
        <w:tc>
          <w:tcPr>
            <w:tcW w:w="24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930" w:rsidRPr="00B664A5" w:rsidRDefault="00813930" w:rsidP="005A5248">
            <w:pPr>
              <w:pStyle w:val="af"/>
              <w:spacing w:after="0"/>
              <w:contextualSpacing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Доля иностранных студентов, обучающихся на основных образовательных программах вуза (считается с учетом студентов из стран СНГ)</w:t>
            </w:r>
          </w:p>
        </w:tc>
        <w:tc>
          <w:tcPr>
            <w:tcW w:w="557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73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9,0</w:t>
            </w:r>
          </w:p>
        </w:tc>
        <w:tc>
          <w:tcPr>
            <w:tcW w:w="965" w:type="pc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10,</w:t>
            </w:r>
            <w:r w:rsidRPr="00B664A5"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813930" w:rsidRPr="00B664A5" w:rsidTr="005A5248">
        <w:trPr>
          <w:trHeight w:val="467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813930" w:rsidRPr="00B664A5" w:rsidRDefault="00813930" w:rsidP="00813930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textAlignment w:val="baseline"/>
              <w:rPr>
                <w:kern w:val="24"/>
                <w:sz w:val="28"/>
                <w:szCs w:val="28"/>
              </w:rPr>
            </w:pPr>
          </w:p>
        </w:tc>
        <w:tc>
          <w:tcPr>
            <w:tcW w:w="24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930" w:rsidRPr="00B664A5" w:rsidRDefault="00813930" w:rsidP="005A5248">
            <w:pPr>
              <w:pStyle w:val="af"/>
              <w:spacing w:after="0"/>
              <w:contextualSpacing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 xml:space="preserve">Средний балл Единого государственного экзамена (ЕГЭ) студентов Университета, принятых для </w:t>
            </w:r>
            <w:proofErr w:type="gramStart"/>
            <w:r w:rsidRPr="00B664A5">
              <w:rPr>
                <w:bCs/>
                <w:color w:val="000000"/>
                <w:sz w:val="28"/>
                <w:szCs w:val="28"/>
              </w:rPr>
              <w:t>обучения по</w:t>
            </w:r>
            <w:proofErr w:type="gramEnd"/>
            <w:r w:rsidRPr="00B664A5">
              <w:rPr>
                <w:bCs/>
                <w:color w:val="000000"/>
                <w:sz w:val="28"/>
                <w:szCs w:val="28"/>
              </w:rPr>
              <w:t xml:space="preserve"> очной форме обучения за счет средств федерального бюджета по </w:t>
            </w:r>
            <w:r w:rsidRPr="00B664A5">
              <w:rPr>
                <w:bCs/>
                <w:color w:val="000000"/>
                <w:sz w:val="28"/>
                <w:szCs w:val="28"/>
              </w:rPr>
              <w:lastRenderedPageBreak/>
              <w:t xml:space="preserve">программам </w:t>
            </w:r>
            <w:proofErr w:type="spellStart"/>
            <w:r w:rsidRPr="00B664A5">
              <w:rPr>
                <w:bCs/>
                <w:color w:val="000000"/>
                <w:sz w:val="28"/>
                <w:szCs w:val="28"/>
              </w:rPr>
              <w:t>бакалавриата</w:t>
            </w:r>
            <w:proofErr w:type="spellEnd"/>
            <w:r w:rsidRPr="00B664A5">
              <w:rPr>
                <w:bCs/>
                <w:color w:val="000000"/>
                <w:sz w:val="28"/>
                <w:szCs w:val="28"/>
              </w:rPr>
              <w:t xml:space="preserve"> и программам подготовки специалистов</w:t>
            </w:r>
          </w:p>
        </w:tc>
        <w:tc>
          <w:tcPr>
            <w:tcW w:w="557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773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965" w:type="pc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70,26</w:t>
            </w:r>
          </w:p>
        </w:tc>
      </w:tr>
      <w:tr w:rsidR="00813930" w:rsidRPr="00B664A5" w:rsidTr="005A5248">
        <w:trPr>
          <w:trHeight w:val="467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813930" w:rsidRPr="00B664A5" w:rsidRDefault="00813930" w:rsidP="00813930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textAlignment w:val="baseline"/>
              <w:rPr>
                <w:kern w:val="24"/>
                <w:sz w:val="28"/>
                <w:szCs w:val="28"/>
              </w:rPr>
            </w:pPr>
          </w:p>
        </w:tc>
        <w:tc>
          <w:tcPr>
            <w:tcW w:w="24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930" w:rsidRPr="00B664A5" w:rsidRDefault="00813930" w:rsidP="005A5248">
            <w:pPr>
              <w:pStyle w:val="af"/>
              <w:spacing w:after="0"/>
              <w:contextualSpacing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Доля доходов из внебюджетных источников в структуре доходов вуза</w:t>
            </w:r>
          </w:p>
        </w:tc>
        <w:tc>
          <w:tcPr>
            <w:tcW w:w="557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73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965" w:type="pc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sz w:val="28"/>
                <w:szCs w:val="28"/>
              </w:rPr>
              <w:t>47,2</w:t>
            </w:r>
          </w:p>
        </w:tc>
      </w:tr>
      <w:tr w:rsidR="00813930" w:rsidRPr="00B664A5" w:rsidTr="005A5248">
        <w:trPr>
          <w:trHeight w:val="636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813930" w:rsidRPr="00B664A5" w:rsidRDefault="00813930" w:rsidP="00813930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textAlignment w:val="baseline"/>
              <w:rPr>
                <w:kern w:val="24"/>
                <w:sz w:val="28"/>
                <w:szCs w:val="28"/>
              </w:rPr>
            </w:pPr>
          </w:p>
        </w:tc>
        <w:tc>
          <w:tcPr>
            <w:tcW w:w="24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930" w:rsidRPr="00B664A5" w:rsidRDefault="00813930" w:rsidP="005A5248">
            <w:pPr>
              <w:pStyle w:val="af"/>
              <w:spacing w:after="0"/>
              <w:contextualSpacing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 xml:space="preserve">Место в </w:t>
            </w:r>
            <w:proofErr w:type="gramStart"/>
            <w:r w:rsidRPr="00B664A5">
              <w:rPr>
                <w:bCs/>
                <w:color w:val="000000"/>
                <w:sz w:val="28"/>
                <w:szCs w:val="28"/>
              </w:rPr>
              <w:t>рейтинге</w:t>
            </w:r>
            <w:proofErr w:type="gramEnd"/>
            <w:r w:rsidRPr="00B664A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64A5">
              <w:rPr>
                <w:bCs/>
                <w:color w:val="000000"/>
                <w:sz w:val="28"/>
                <w:szCs w:val="28"/>
              </w:rPr>
              <w:t>Webometrics</w:t>
            </w:r>
            <w:proofErr w:type="spellEnd"/>
          </w:p>
        </w:tc>
        <w:tc>
          <w:tcPr>
            <w:tcW w:w="557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773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501-550</w:t>
            </w:r>
          </w:p>
        </w:tc>
        <w:tc>
          <w:tcPr>
            <w:tcW w:w="965" w:type="pc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536</w:t>
            </w:r>
          </w:p>
        </w:tc>
      </w:tr>
      <w:tr w:rsidR="00813930" w:rsidRPr="00B664A5" w:rsidTr="005A5248">
        <w:trPr>
          <w:trHeight w:val="467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813930" w:rsidRPr="00B664A5" w:rsidRDefault="00813930" w:rsidP="00813930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textAlignment w:val="baseline"/>
              <w:rPr>
                <w:kern w:val="24"/>
                <w:sz w:val="28"/>
                <w:szCs w:val="28"/>
              </w:rPr>
            </w:pPr>
          </w:p>
        </w:tc>
        <w:tc>
          <w:tcPr>
            <w:tcW w:w="24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930" w:rsidRPr="00B664A5" w:rsidRDefault="00813930" w:rsidP="005A5248">
            <w:pPr>
              <w:pStyle w:val="af"/>
              <w:spacing w:after="0"/>
              <w:contextualSpacing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 xml:space="preserve">Место в </w:t>
            </w:r>
            <w:proofErr w:type="gramStart"/>
            <w:r w:rsidRPr="00B664A5">
              <w:rPr>
                <w:bCs/>
                <w:color w:val="000000"/>
                <w:sz w:val="28"/>
                <w:szCs w:val="28"/>
              </w:rPr>
              <w:t>рейтинге</w:t>
            </w:r>
            <w:proofErr w:type="gramEnd"/>
            <w:r w:rsidRPr="00B664A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64A5">
              <w:rPr>
                <w:bCs/>
                <w:color w:val="000000"/>
                <w:sz w:val="28"/>
                <w:szCs w:val="28"/>
              </w:rPr>
              <w:t>SCIMago</w:t>
            </w:r>
            <w:proofErr w:type="spellEnd"/>
            <w:r w:rsidRPr="00B664A5">
              <w:rPr>
                <w:bCs/>
                <w:color w:val="000000"/>
                <w:sz w:val="28"/>
                <w:szCs w:val="28"/>
              </w:rPr>
              <w:t xml:space="preserve"> среди вузов России</w:t>
            </w:r>
          </w:p>
        </w:tc>
        <w:tc>
          <w:tcPr>
            <w:tcW w:w="557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773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65" w:type="pc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13930" w:rsidRPr="00B664A5" w:rsidTr="005A5248">
        <w:trPr>
          <w:trHeight w:val="370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813930" w:rsidRPr="00B664A5" w:rsidRDefault="00813930" w:rsidP="00813930">
            <w:pPr>
              <w:pStyle w:val="af2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textAlignment w:val="baseline"/>
              <w:rPr>
                <w:kern w:val="24"/>
                <w:sz w:val="28"/>
                <w:szCs w:val="28"/>
              </w:rPr>
            </w:pPr>
          </w:p>
        </w:tc>
        <w:tc>
          <w:tcPr>
            <w:tcW w:w="24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930" w:rsidRPr="00B664A5" w:rsidRDefault="00813930" w:rsidP="005A5248">
            <w:pPr>
              <w:pStyle w:val="af"/>
              <w:spacing w:after="0"/>
              <w:contextualSpacing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 xml:space="preserve">Индекс </w:t>
            </w:r>
            <w:proofErr w:type="spellStart"/>
            <w:r w:rsidRPr="00B664A5">
              <w:rPr>
                <w:bCs/>
                <w:color w:val="000000"/>
                <w:sz w:val="28"/>
                <w:szCs w:val="28"/>
              </w:rPr>
              <w:t>Хирша</w:t>
            </w:r>
            <w:proofErr w:type="spellEnd"/>
            <w:r w:rsidRPr="00B664A5">
              <w:rPr>
                <w:bCs/>
                <w:color w:val="000000"/>
                <w:sz w:val="28"/>
                <w:szCs w:val="28"/>
              </w:rPr>
              <w:t xml:space="preserve"> вуза</w:t>
            </w:r>
          </w:p>
        </w:tc>
        <w:tc>
          <w:tcPr>
            <w:tcW w:w="557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73" w:type="pct"/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36-45</w:t>
            </w:r>
          </w:p>
        </w:tc>
        <w:tc>
          <w:tcPr>
            <w:tcW w:w="965" w:type="pc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813930" w:rsidRPr="00B664A5" w:rsidRDefault="00813930" w:rsidP="005A5248">
            <w:pPr>
              <w:pStyle w:val="af"/>
              <w:spacing w:after="0"/>
              <w:contextualSpacing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B664A5">
              <w:rPr>
                <w:bCs/>
                <w:color w:val="000000"/>
                <w:sz w:val="28"/>
                <w:szCs w:val="28"/>
              </w:rPr>
              <w:t>46</w:t>
            </w:r>
          </w:p>
        </w:tc>
      </w:tr>
    </w:tbl>
    <w:p w:rsidR="00813930" w:rsidRDefault="00813930"/>
    <w:sectPr w:rsidR="0081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6F8"/>
    <w:multiLevelType w:val="multilevel"/>
    <w:tmpl w:val="D0063216"/>
    <w:lvl w:ilvl="0">
      <w:start w:val="1"/>
      <w:numFmt w:val="bullet"/>
      <w:pStyle w:val="TableBulletAri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191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5"/>
      <w:lvlText w:val="~"/>
      <w:lvlJc w:val="left"/>
      <w:pPr>
        <w:tabs>
          <w:tab w:val="num" w:pos="1985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pStyle w:val="ListBullet6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6">
      <w:start w:val="1"/>
      <w:numFmt w:val="bullet"/>
      <w:pStyle w:val="ListBullet7"/>
      <w:lvlText w:val=""/>
      <w:lvlJc w:val="left"/>
      <w:pPr>
        <w:tabs>
          <w:tab w:val="num" w:pos="2778"/>
        </w:tabs>
        <w:ind w:left="2778" w:hanging="397"/>
      </w:pPr>
      <w:rPr>
        <w:rFonts w:ascii="Symbol" w:hAnsi="Symbol" w:hint="default"/>
      </w:rPr>
    </w:lvl>
    <w:lvl w:ilvl="7">
      <w:start w:val="1"/>
      <w:numFmt w:val="bullet"/>
      <w:pStyle w:val="ListBullet8"/>
      <w:lvlText w:val="◦"/>
      <w:lvlJc w:val="left"/>
      <w:pPr>
        <w:tabs>
          <w:tab w:val="num" w:pos="3175"/>
        </w:tabs>
        <w:ind w:left="3175" w:hanging="397"/>
      </w:pPr>
      <w:rPr>
        <w:rFonts w:ascii="Georgia" w:hAnsi="Georgia" w:hint="default"/>
      </w:rPr>
    </w:lvl>
    <w:lvl w:ilvl="8">
      <w:start w:val="1"/>
      <w:numFmt w:val="bullet"/>
      <w:pStyle w:val="ListBullet9"/>
      <w:lvlText w:val=""/>
      <w:lvlJc w:val="left"/>
      <w:pPr>
        <w:tabs>
          <w:tab w:val="num" w:pos="3572"/>
        </w:tabs>
        <w:ind w:left="3572" w:hanging="397"/>
      </w:pPr>
      <w:rPr>
        <w:rFonts w:ascii="Symbol" w:hAnsi="Symbol" w:hint="default"/>
      </w:rPr>
    </w:lvl>
  </w:abstractNum>
  <w:abstractNum w:abstractNumId="1">
    <w:nsid w:val="36870B8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043180"/>
    <w:multiLevelType w:val="multilevel"/>
    <w:tmpl w:val="E09AEEDE"/>
    <w:lvl w:ilvl="0">
      <w:start w:val="1"/>
      <w:numFmt w:val="decimal"/>
      <w:pStyle w:val="ExhibitHeading1"/>
      <w:suff w:val="space"/>
      <w:lvlText w:val="Приложение %1. -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decimal"/>
      <w:lvlText w:val="П 1.%2."/>
      <w:lvlJc w:val="left"/>
      <w:pPr>
        <w:ind w:left="5671" w:firstLine="0"/>
      </w:pPr>
      <w:rPr>
        <w:rFonts w:hint="default"/>
      </w:rPr>
    </w:lvl>
    <w:lvl w:ilvl="2">
      <w:start w:val="1"/>
      <w:numFmt w:val="decimal"/>
      <w:pStyle w:val="ExhibitHeading3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</w:rPr>
    </w:lvl>
    <w:lvl w:ilvl="3">
      <w:start w:val="1"/>
      <w:numFmt w:val="decimal"/>
      <w:pStyle w:val="ExhibitHeading4"/>
      <w:suff w:val="space"/>
      <w:lvlText w:val="%1.%2.%3.%4."/>
      <w:lvlJc w:val="left"/>
      <w:pPr>
        <w:ind w:left="0" w:firstLine="0"/>
      </w:pPr>
      <w:rPr>
        <w:rFonts w:asciiTheme="majorHAnsi" w:hAnsiTheme="maj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3">
    <w:nsid w:val="3CF411E1"/>
    <w:multiLevelType w:val="multilevel"/>
    <w:tmpl w:val="EAE63FFA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">
    <w:nsid w:val="4B8F7E72"/>
    <w:multiLevelType w:val="multilevel"/>
    <w:tmpl w:val="F2AAEC48"/>
    <w:lvl w:ilvl="0">
      <w:start w:val="1"/>
      <w:numFmt w:val="decimal"/>
      <w:lvlText w:val="Приложение %1. - 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tabs>
          <w:tab w:val="num" w:pos="1644"/>
        </w:tabs>
        <w:ind w:left="1644" w:hanging="453"/>
      </w:pPr>
      <w:rPr>
        <w:rFonts w:asciiTheme="minorHAnsi" w:hAnsiTheme="minorHAnsi" w:hint="default"/>
      </w:rPr>
    </w:lvl>
    <w:lvl w:ilvl="4">
      <w:start w:val="1"/>
      <w:numFmt w:val="decimal"/>
      <w:pStyle w:val="50"/>
      <w:lvlText w:val="%5."/>
      <w:lvlJc w:val="left"/>
      <w:pPr>
        <w:tabs>
          <w:tab w:val="num" w:pos="1985"/>
        </w:tabs>
        <w:ind w:left="1985" w:hanging="341"/>
      </w:pPr>
      <w:rPr>
        <w:rFonts w:asciiTheme="minorHAnsi" w:hAnsiTheme="minorHAnsi"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decimal"/>
      <w:pStyle w:val="ListNumber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decimal"/>
      <w:pStyle w:val="ListNumber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decimal"/>
      <w:pStyle w:val="ListNumber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5">
    <w:nsid w:val="591B384E"/>
    <w:multiLevelType w:val="multilevel"/>
    <w:tmpl w:val="CA1AF08C"/>
    <w:lvl w:ilvl="0">
      <w:start w:val="1"/>
      <w:numFmt w:val="lowerRoman"/>
      <w:pStyle w:val="ListRoman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pStyle w:val="ListRoman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pStyle w:val="ListRoman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pStyle w:val="ListRoman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Roman6"/>
      <w:lvlText w:val="%6."/>
      <w:lvlJc w:val="left"/>
      <w:pPr>
        <w:tabs>
          <w:tab w:val="num" w:pos="2381"/>
        </w:tabs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pStyle w:val="ListRoman7"/>
      <w:lvlText w:val="%7."/>
      <w:lvlJc w:val="left"/>
      <w:pPr>
        <w:tabs>
          <w:tab w:val="num" w:pos="2778"/>
        </w:tabs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pStyle w:val="ListRoman8"/>
      <w:lvlText w:val="%8."/>
      <w:lvlJc w:val="left"/>
      <w:pPr>
        <w:tabs>
          <w:tab w:val="num" w:pos="3175"/>
        </w:tabs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Roman9"/>
      <w:lvlText w:val="%9."/>
      <w:lvlJc w:val="left"/>
      <w:pPr>
        <w:tabs>
          <w:tab w:val="num" w:pos="3572"/>
        </w:tabs>
        <w:ind w:left="3573" w:hanging="397"/>
      </w:pPr>
      <w:rPr>
        <w:rFonts w:asciiTheme="minorHAnsi" w:hAnsiTheme="minorHAnsi" w:hint="default"/>
      </w:rPr>
    </w:lvl>
  </w:abstractNum>
  <w:abstractNum w:abstractNumId="6">
    <w:nsid w:val="657C18F5"/>
    <w:multiLevelType w:val="hybridMultilevel"/>
    <w:tmpl w:val="0020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C6C87"/>
    <w:multiLevelType w:val="multilevel"/>
    <w:tmpl w:val="F9445A90"/>
    <w:lvl w:ilvl="0">
      <w:start w:val="1"/>
      <w:numFmt w:val="lowerLetter"/>
      <w:pStyle w:val="ListAlpha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sz w:val="20"/>
      </w:rPr>
    </w:lvl>
    <w:lvl w:ilvl="1">
      <w:start w:val="1"/>
      <w:numFmt w:val="lowerLetter"/>
      <w:pStyle w:val="ListAlpha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Letter"/>
      <w:pStyle w:val="ListAlpha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Alpha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lowerLetter"/>
      <w:pStyle w:val="ListAlpha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Alpha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lowerLetter"/>
      <w:pStyle w:val="ListAlpha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8">
    <w:nsid w:val="6E602E4C"/>
    <w:multiLevelType w:val="multilevel"/>
    <w:tmpl w:val="2FA8A094"/>
    <w:lvl w:ilvl="0">
      <w:start w:val="1"/>
      <w:numFmt w:val="decimal"/>
      <w:pStyle w:val="10"/>
      <w:suff w:val="space"/>
      <w:lvlText w:val="%1."/>
      <w:lvlJc w:val="left"/>
      <w:pPr>
        <w:ind w:left="533" w:hanging="533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345" w:hanging="777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>
    <w:nsid w:val="742871BD"/>
    <w:multiLevelType w:val="multilevel"/>
    <w:tmpl w:val="3C0032DC"/>
    <w:lvl w:ilvl="0">
      <w:start w:val="1"/>
      <w:numFmt w:val="upperLetter"/>
      <w:pStyle w:val="AppendixHeading1"/>
      <w:suff w:val="space"/>
      <w:lvlText w:val="Appendix %1. -"/>
      <w:lvlJc w:val="left"/>
      <w:pPr>
        <w:ind w:left="533" w:hanging="533"/>
      </w:pPr>
      <w:rPr>
        <w:rFonts w:asciiTheme="minorHAnsi" w:hAnsiTheme="minorHAnsi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AppendixHeading3"/>
      <w:suff w:val="space"/>
      <w:lvlText w:val="%1.%2.%3.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pStyle w:val="AppendixHeading4"/>
      <w:suff w:val="space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0"/>
    <w:rsid w:val="00300350"/>
    <w:rsid w:val="006B4087"/>
    <w:rsid w:val="00813930"/>
    <w:rsid w:val="00B2367C"/>
    <w:rsid w:val="00BE6CA8"/>
    <w:rsid w:val="00C53C59"/>
    <w:rsid w:val="00EF7D42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30"/>
    <w:rPr>
      <w:rFonts w:ascii="Calibri" w:eastAsia="Calibri" w:hAnsi="Calibri" w:cs="Times New Roman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eastAsiaTheme="majorEastAsia" w:cstheme="majorBidi"/>
      <w:b/>
      <w:bCs/>
      <w:i/>
      <w:sz w:val="48"/>
      <w:szCs w:val="28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eastAsiaTheme="majorEastAsia" w:cstheme="majorBidi"/>
      <w:b/>
      <w:bCs/>
      <w:i/>
      <w:color w:val="DC6900" w:themeColor="accent1"/>
      <w:sz w:val="32"/>
      <w:szCs w:val="26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eastAsiaTheme="majorEastAsia" w:cstheme="majorBidi"/>
      <w:b/>
      <w:bCs/>
      <w:i/>
      <w:color w:val="DC6900" w:themeColor="accent1"/>
      <w:sz w:val="28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eastAsiaTheme="majorEastAsia" w:cstheme="majorBidi"/>
      <w:bCs/>
      <w:i/>
      <w:iCs/>
      <w:color w:val="DC6900" w:themeColor="accent1"/>
      <w:sz w:val="28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eastAsiaTheme="majorEastAsia" w:cstheme="majorBidi"/>
      <w:i/>
      <w:color w:val="DC6900" w:themeColor="text2"/>
      <w:sz w:val="24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eastAsiaTheme="majorEastAsia" w:cstheme="majorBidi"/>
      <w:iCs/>
      <w:color w:val="DC6900" w:themeColor="text2"/>
      <w:sz w:val="24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eastAsiaTheme="majorEastAsia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hAnsiTheme="majorHAnsi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i/>
      <w:color w:val="FFFFFF" w:themeColor="background2"/>
      <w:sz w:val="48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b/>
      <w:i/>
      <w:color w:val="DC6900" w:themeColor="text2"/>
      <w:sz w:val="48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hAnsi="Arial"/>
      <w:color w:val="00A5FF"/>
      <w:sz w:val="16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sz w:val="20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b/>
      <w:i/>
      <w:color w:val="DC6900" w:themeColor="text2"/>
      <w:sz w:val="32"/>
      <w:szCs w:val="32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b/>
      <w:i/>
      <w:color w:val="DC6900" w:themeColor="text2"/>
      <w:sz w:val="28"/>
      <w:szCs w:val="28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i/>
      <w:color w:val="DC6900" w:themeColor="text2"/>
      <w:sz w:val="28"/>
      <w:szCs w:val="28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i/>
      <w:sz w:val="18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sz w:val="48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i/>
      <w:color w:val="DC6900" w:themeColor="text2"/>
      <w:sz w:val="24"/>
      <w:szCs w:val="24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b/>
      <w:i/>
      <w:color w:val="DC6900" w:themeColor="text2"/>
      <w:sz w:val="28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/>
      <w:sz w:val="18"/>
      <w:szCs w:val="20"/>
      <w:lang w:val="en-CA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eastAsia="Times New Roman"/>
      <w:sz w:val="20"/>
      <w:szCs w:val="20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b/>
      <w:color w:val="DC6900" w:themeColor="accent1"/>
      <w:szCs w:val="20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hAnsi="Arial"/>
      <w:color w:val="000000" w:themeColor="text1"/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b/>
      <w:bCs/>
      <w:color w:val="DC6900" w:themeColor="accent1"/>
      <w:szCs w:val="18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hAnsi="Times New Roman"/>
      <w:sz w:val="24"/>
      <w:szCs w:val="24"/>
    </w:rPr>
  </w:style>
  <w:style w:type="character" w:customStyle="1" w:styleId="af0">
    <w:name w:val="Обычный (веб) Знак"/>
    <w:aliases w:val="Обычный (Web) Знак,Обычный (веб)1 Знак"/>
    <w:link w:val="af"/>
    <w:uiPriority w:val="99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sz w:val="20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hAnsiTheme="majorHAnsi"/>
      <w:i/>
      <w:iCs/>
      <w:color w:val="000000" w:themeColor="text1"/>
      <w:sz w:val="20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DC6900" w:themeColor="accent1"/>
      <w:sz w:val="20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30"/>
    <w:rPr>
      <w:rFonts w:ascii="Calibri" w:eastAsia="Calibri" w:hAnsi="Calibri" w:cs="Times New Roman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eastAsiaTheme="majorEastAsia" w:cstheme="majorBidi"/>
      <w:b/>
      <w:bCs/>
      <w:i/>
      <w:sz w:val="48"/>
      <w:szCs w:val="28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eastAsiaTheme="majorEastAsia" w:cstheme="majorBidi"/>
      <w:b/>
      <w:bCs/>
      <w:i/>
      <w:color w:val="DC6900" w:themeColor="accent1"/>
      <w:sz w:val="32"/>
      <w:szCs w:val="26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eastAsiaTheme="majorEastAsia" w:cstheme="majorBidi"/>
      <w:b/>
      <w:bCs/>
      <w:i/>
      <w:color w:val="DC6900" w:themeColor="accent1"/>
      <w:sz w:val="28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eastAsiaTheme="majorEastAsia" w:cstheme="majorBidi"/>
      <w:bCs/>
      <w:i/>
      <w:iCs/>
      <w:color w:val="DC6900" w:themeColor="accent1"/>
      <w:sz w:val="28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eastAsiaTheme="majorEastAsia" w:cstheme="majorBidi"/>
      <w:i/>
      <w:color w:val="DC6900" w:themeColor="text2"/>
      <w:sz w:val="24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eastAsiaTheme="majorEastAsia" w:cstheme="majorBidi"/>
      <w:iCs/>
      <w:color w:val="DC6900" w:themeColor="text2"/>
      <w:sz w:val="24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eastAsiaTheme="majorEastAsia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hAnsiTheme="majorHAnsi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i/>
      <w:color w:val="FFFFFF" w:themeColor="background2"/>
      <w:sz w:val="48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b/>
      <w:i/>
      <w:color w:val="DC6900" w:themeColor="text2"/>
      <w:sz w:val="48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hAnsi="Arial"/>
      <w:color w:val="00A5FF"/>
      <w:sz w:val="16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sz w:val="20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b/>
      <w:i/>
      <w:color w:val="DC6900" w:themeColor="text2"/>
      <w:sz w:val="32"/>
      <w:szCs w:val="32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b/>
      <w:i/>
      <w:color w:val="DC6900" w:themeColor="text2"/>
      <w:sz w:val="28"/>
      <w:szCs w:val="28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i/>
      <w:color w:val="DC6900" w:themeColor="text2"/>
      <w:sz w:val="28"/>
      <w:szCs w:val="28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i/>
      <w:sz w:val="18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sz w:val="48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i/>
      <w:color w:val="DC6900" w:themeColor="text2"/>
      <w:sz w:val="24"/>
      <w:szCs w:val="24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b/>
      <w:i/>
      <w:color w:val="DC6900" w:themeColor="text2"/>
      <w:sz w:val="28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/>
      <w:sz w:val="18"/>
      <w:szCs w:val="20"/>
      <w:lang w:val="en-CA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eastAsia="Times New Roman"/>
      <w:sz w:val="20"/>
      <w:szCs w:val="20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b/>
      <w:color w:val="DC6900" w:themeColor="accent1"/>
      <w:szCs w:val="20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hAnsi="Arial"/>
      <w:color w:val="000000" w:themeColor="text1"/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b/>
      <w:bCs/>
      <w:color w:val="DC6900" w:themeColor="accent1"/>
      <w:szCs w:val="18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hAnsi="Times New Roman"/>
      <w:sz w:val="24"/>
      <w:szCs w:val="24"/>
    </w:rPr>
  </w:style>
  <w:style w:type="character" w:customStyle="1" w:styleId="af0">
    <w:name w:val="Обычный (веб) Знак"/>
    <w:aliases w:val="Обычный (Web) Знак,Обычный (веб)1 Знак"/>
    <w:link w:val="af"/>
    <w:uiPriority w:val="99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sz w:val="20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hAnsiTheme="majorHAnsi"/>
      <w:i/>
      <w:iCs/>
      <w:color w:val="000000" w:themeColor="text1"/>
      <w:sz w:val="20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DC6900" w:themeColor="accent1"/>
      <w:sz w:val="20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mart Excel Theme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DB536A"/>
      </a:accent4>
      <a:accent5>
        <a:srgbClr val="A32020"/>
      </a:accent5>
      <a:accent6>
        <a:srgbClr val="E0301E"/>
      </a:accent6>
      <a:hlink>
        <a:srgbClr val="DC6900"/>
      </a:hlink>
      <a:folHlink>
        <a:srgbClr val="DC6900"/>
      </a:folHlink>
    </a:clrScheme>
    <a:fontScheme name="Word Font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2018-10-17T11:23:00Z</dcterms:created>
  <dcterms:modified xsi:type="dcterms:W3CDTF">2018-10-17T11:25:00Z</dcterms:modified>
</cp:coreProperties>
</file>